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8F5" w:rsidRPr="006318F5" w:rsidRDefault="006318F5" w:rsidP="006318F5">
      <w:pPr>
        <w:jc w:val="center"/>
        <w:rPr>
          <w:b/>
          <w:sz w:val="28"/>
          <w:szCs w:val="28"/>
        </w:rPr>
      </w:pPr>
      <w:r w:rsidRPr="006318F5">
        <w:rPr>
          <w:b/>
          <w:sz w:val="28"/>
          <w:szCs w:val="28"/>
        </w:rPr>
        <w:t>УСТАВ Ассоциации «СРО «</w:t>
      </w:r>
      <w:proofErr w:type="spellStart"/>
      <w:r w:rsidRPr="006318F5">
        <w:rPr>
          <w:b/>
          <w:sz w:val="28"/>
          <w:szCs w:val="28"/>
        </w:rPr>
        <w:t>ЛпКо</w:t>
      </w:r>
      <w:proofErr w:type="spellEnd"/>
      <w:r w:rsidRPr="006318F5">
        <w:rPr>
          <w:b/>
          <w:sz w:val="28"/>
          <w:szCs w:val="28"/>
        </w:rPr>
        <w:t>»</w:t>
      </w:r>
    </w:p>
    <w:p w:rsidR="006318F5" w:rsidRPr="00443A58" w:rsidRDefault="006318F5" w:rsidP="000D34FC">
      <w:pPr>
        <w:jc w:val="both"/>
        <w:rPr>
          <w:b/>
        </w:rPr>
      </w:pPr>
      <w:r w:rsidRPr="00443A58">
        <w:rPr>
          <w:b/>
        </w:rPr>
        <w:t>Старая редакция:</w:t>
      </w:r>
    </w:p>
    <w:p w:rsidR="00630BB8" w:rsidRDefault="00630BB8" w:rsidP="000D34FC">
      <w:pPr>
        <w:jc w:val="both"/>
      </w:pPr>
      <w:r>
        <w:t xml:space="preserve">4.12.2. Срок действия полномочий членов Правления определяется Общим собранием членов Ассоциации и не может превышать </w:t>
      </w:r>
      <w:r w:rsidRPr="00630BB8">
        <w:rPr>
          <w:b/>
          <w:i/>
        </w:rPr>
        <w:t>2 (два)</w:t>
      </w:r>
      <w:r>
        <w:t xml:space="preserve"> года.</w:t>
      </w:r>
    </w:p>
    <w:p w:rsidR="00892130" w:rsidRDefault="006318F5" w:rsidP="000D34FC">
      <w:pPr>
        <w:jc w:val="both"/>
      </w:pPr>
      <w:r>
        <w:t xml:space="preserve">4.17. Директор избирается Общим собранием членов Ассоциации сроком на </w:t>
      </w:r>
      <w:r w:rsidRPr="006318F5">
        <w:rPr>
          <w:b/>
          <w:i/>
        </w:rPr>
        <w:t>два</w:t>
      </w:r>
      <w:r>
        <w:t xml:space="preserve"> года.</w:t>
      </w:r>
    </w:p>
    <w:p w:rsidR="00052BDA" w:rsidRPr="00443A58" w:rsidRDefault="00052BDA" w:rsidP="000D34FC">
      <w:pPr>
        <w:jc w:val="both"/>
      </w:pPr>
      <w:r w:rsidRPr="00443A58">
        <w:t xml:space="preserve">5.2. Ревизионная комиссия избирается Общим собранием на срок до </w:t>
      </w:r>
      <w:r w:rsidRPr="00443A58">
        <w:rPr>
          <w:b/>
          <w:i/>
        </w:rPr>
        <w:t>3 (трёх)</w:t>
      </w:r>
      <w:r w:rsidRPr="00443A58">
        <w:t xml:space="preserve"> лет в составе трёх членов.</w:t>
      </w:r>
    </w:p>
    <w:p w:rsidR="006318F5" w:rsidRPr="00443A58" w:rsidRDefault="006318F5" w:rsidP="000D34FC">
      <w:pPr>
        <w:jc w:val="both"/>
        <w:rPr>
          <w:b/>
        </w:rPr>
      </w:pPr>
      <w:r w:rsidRPr="00443A58">
        <w:rPr>
          <w:b/>
        </w:rPr>
        <w:t>Новая редакция:</w:t>
      </w:r>
    </w:p>
    <w:p w:rsidR="00E33640" w:rsidRDefault="00E33640" w:rsidP="000D34FC">
      <w:pPr>
        <w:jc w:val="both"/>
      </w:pPr>
      <w:r>
        <w:t xml:space="preserve">4.12.2. Срок действия полномочий членов Правления определяется Общим собранием членов Ассоциации и не может превышать </w:t>
      </w:r>
      <w:r w:rsidRPr="00630BB8">
        <w:rPr>
          <w:b/>
          <w:i/>
        </w:rPr>
        <w:t>4 (четыре)</w:t>
      </w:r>
      <w:r>
        <w:t xml:space="preserve"> года.</w:t>
      </w:r>
    </w:p>
    <w:p w:rsidR="006318F5" w:rsidRDefault="006318F5" w:rsidP="000D34FC">
      <w:pPr>
        <w:jc w:val="both"/>
      </w:pPr>
      <w:r>
        <w:t xml:space="preserve">4.17. Директор избирается Общим собранием членов Ассоциации сроком на </w:t>
      </w:r>
      <w:r w:rsidRPr="006318F5">
        <w:rPr>
          <w:b/>
          <w:i/>
        </w:rPr>
        <w:t>четыре</w:t>
      </w:r>
      <w:r>
        <w:t xml:space="preserve"> года.</w:t>
      </w:r>
    </w:p>
    <w:p w:rsidR="00443A58" w:rsidRPr="00443A58" w:rsidRDefault="00443A58" w:rsidP="000D34FC">
      <w:pPr>
        <w:jc w:val="both"/>
      </w:pPr>
      <w:r w:rsidRPr="00443A58">
        <w:t xml:space="preserve">5.2. Ревизионная комиссия избирается Общим собранием на срок до </w:t>
      </w:r>
      <w:r w:rsidRPr="00443A58">
        <w:rPr>
          <w:b/>
          <w:i/>
        </w:rPr>
        <w:t>4 (четырёх)</w:t>
      </w:r>
      <w:r w:rsidRPr="00443A58">
        <w:t xml:space="preserve"> лет в составе трёх членов.</w:t>
      </w:r>
    </w:p>
    <w:p w:rsidR="0016081B" w:rsidRDefault="0016081B" w:rsidP="00544A92"/>
    <w:p w:rsidR="0016081B" w:rsidRDefault="0016081B" w:rsidP="0016081B">
      <w:pPr>
        <w:jc w:val="center"/>
      </w:pPr>
      <w:r w:rsidRPr="0016081B">
        <w:rPr>
          <w:b/>
          <w:sz w:val="28"/>
          <w:szCs w:val="28"/>
        </w:rPr>
        <w:t>Положение о Ревизионной комиссии</w:t>
      </w:r>
      <w:r>
        <w:rPr>
          <w:b/>
          <w:sz w:val="28"/>
          <w:szCs w:val="28"/>
        </w:rPr>
        <w:t xml:space="preserve"> Ассоциации «СРО «</w:t>
      </w:r>
      <w:proofErr w:type="spellStart"/>
      <w:r>
        <w:rPr>
          <w:b/>
          <w:sz w:val="28"/>
          <w:szCs w:val="28"/>
        </w:rPr>
        <w:t>ЛпКо</w:t>
      </w:r>
      <w:proofErr w:type="spellEnd"/>
      <w:r>
        <w:rPr>
          <w:b/>
          <w:sz w:val="28"/>
          <w:szCs w:val="28"/>
        </w:rPr>
        <w:t>»</w:t>
      </w:r>
    </w:p>
    <w:p w:rsidR="0016081B" w:rsidRPr="00443A58" w:rsidRDefault="0016081B" w:rsidP="0016081B">
      <w:pPr>
        <w:rPr>
          <w:b/>
        </w:rPr>
      </w:pPr>
      <w:r w:rsidRPr="00443A58">
        <w:rPr>
          <w:b/>
        </w:rPr>
        <w:t xml:space="preserve"> Старая редакция:</w:t>
      </w:r>
    </w:p>
    <w:p w:rsidR="0016081B" w:rsidRPr="00443A58" w:rsidRDefault="0016081B" w:rsidP="000D34FC">
      <w:pPr>
        <w:jc w:val="both"/>
      </w:pPr>
      <w:r w:rsidRPr="00443A58">
        <w:t xml:space="preserve">3.1. Ревизионная комиссия избирается Общим собранием членов Ассоциации в составе не менее 3 (трех) человек, сроком на </w:t>
      </w:r>
      <w:r w:rsidRPr="00443A58">
        <w:rPr>
          <w:b/>
          <w:i/>
        </w:rPr>
        <w:t>три</w:t>
      </w:r>
      <w:r w:rsidRPr="00443A58">
        <w:t xml:space="preserve"> года, из числа представителей членов Ассоциации и действует на общественных началах.</w:t>
      </w:r>
    </w:p>
    <w:p w:rsidR="0016081B" w:rsidRPr="00443A58" w:rsidRDefault="0016081B" w:rsidP="000D34FC">
      <w:pPr>
        <w:jc w:val="both"/>
      </w:pPr>
      <w:r w:rsidRPr="00443A58">
        <w:t xml:space="preserve">3.4. Деятельность Ревизионной комиссии возглавляет Председатель, избираемый членами Ревизионной комиссии на первом заседании Ревизионной комиссии из ее состава сроком на </w:t>
      </w:r>
      <w:r w:rsidRPr="00443A58">
        <w:rPr>
          <w:b/>
          <w:i/>
        </w:rPr>
        <w:t xml:space="preserve">три </w:t>
      </w:r>
      <w:r w:rsidRPr="00443A58">
        <w:t>года.</w:t>
      </w:r>
    </w:p>
    <w:p w:rsidR="00443A58" w:rsidRPr="00443A58" w:rsidRDefault="00443A58" w:rsidP="00443A58">
      <w:pPr>
        <w:rPr>
          <w:b/>
        </w:rPr>
      </w:pPr>
      <w:r w:rsidRPr="00443A58">
        <w:rPr>
          <w:b/>
        </w:rPr>
        <w:t>Новая редакция:</w:t>
      </w:r>
    </w:p>
    <w:p w:rsidR="00A424D9" w:rsidRDefault="00A424D9" w:rsidP="000D34FC">
      <w:pPr>
        <w:jc w:val="both"/>
      </w:pPr>
      <w:r w:rsidRPr="00A424D9">
        <w:t xml:space="preserve">3.1. Ревизионная комиссия избирается простым большинством голосов членов Ассоциации, присутствующих на Общем собрании членов Ассоциации, в составе не менее 3 (трех) человек, сроком на </w:t>
      </w:r>
      <w:r w:rsidRPr="00A424D9">
        <w:rPr>
          <w:b/>
          <w:i/>
        </w:rPr>
        <w:t>четыре</w:t>
      </w:r>
      <w:r w:rsidRPr="00A424D9">
        <w:t xml:space="preserve"> года, из числа представителей членов Ассоциации и действует на общественных началах. </w:t>
      </w:r>
    </w:p>
    <w:p w:rsidR="00443A58" w:rsidRDefault="00443A58" w:rsidP="000D34FC">
      <w:pPr>
        <w:jc w:val="both"/>
      </w:pPr>
      <w:r w:rsidRPr="00443A58">
        <w:t xml:space="preserve">3.4. Деятельность Ревизионной комиссии возглавляет Председатель, избираемый членами Ревизионной комиссии на первом заседании Ревизионной комиссии из ее состава сроком на </w:t>
      </w:r>
      <w:r w:rsidRPr="00443A58">
        <w:rPr>
          <w:b/>
          <w:i/>
        </w:rPr>
        <w:t>четыре</w:t>
      </w:r>
      <w:r w:rsidRPr="00443A58">
        <w:t xml:space="preserve"> года.</w:t>
      </w:r>
    </w:p>
    <w:p w:rsidR="00955F74" w:rsidRDefault="00955F74" w:rsidP="00443A58"/>
    <w:p w:rsidR="00955F74" w:rsidRPr="00955F74" w:rsidRDefault="00955F74" w:rsidP="00955F74">
      <w:pPr>
        <w:jc w:val="center"/>
        <w:rPr>
          <w:b/>
          <w:sz w:val="28"/>
          <w:szCs w:val="28"/>
        </w:rPr>
      </w:pPr>
      <w:r w:rsidRPr="00955F74">
        <w:rPr>
          <w:b/>
          <w:sz w:val="28"/>
          <w:szCs w:val="28"/>
        </w:rPr>
        <w:t xml:space="preserve">Положение о Директоре Ассоциации </w:t>
      </w:r>
      <w:r w:rsidR="00EC47EE">
        <w:rPr>
          <w:b/>
          <w:sz w:val="28"/>
          <w:szCs w:val="28"/>
        </w:rPr>
        <w:t>«</w:t>
      </w:r>
      <w:r w:rsidRPr="00955F74">
        <w:rPr>
          <w:b/>
          <w:sz w:val="28"/>
          <w:szCs w:val="28"/>
        </w:rPr>
        <w:t>С</w:t>
      </w:r>
      <w:r w:rsidR="00EC47EE">
        <w:rPr>
          <w:b/>
          <w:sz w:val="28"/>
          <w:szCs w:val="28"/>
        </w:rPr>
        <w:t>РО</w:t>
      </w:r>
      <w:r w:rsidRPr="00955F74">
        <w:rPr>
          <w:b/>
          <w:sz w:val="28"/>
          <w:szCs w:val="28"/>
        </w:rPr>
        <w:t xml:space="preserve"> «</w:t>
      </w:r>
      <w:proofErr w:type="spellStart"/>
      <w:r w:rsidRPr="00955F74">
        <w:rPr>
          <w:b/>
          <w:sz w:val="28"/>
          <w:szCs w:val="28"/>
        </w:rPr>
        <w:t>ЛпКо</w:t>
      </w:r>
      <w:proofErr w:type="spellEnd"/>
      <w:r w:rsidRPr="00955F74">
        <w:rPr>
          <w:b/>
          <w:sz w:val="28"/>
          <w:szCs w:val="28"/>
        </w:rPr>
        <w:t>»</w:t>
      </w:r>
    </w:p>
    <w:p w:rsidR="00955F74" w:rsidRPr="00443A58" w:rsidRDefault="00955F74" w:rsidP="00955F74">
      <w:pPr>
        <w:rPr>
          <w:b/>
        </w:rPr>
      </w:pPr>
      <w:r w:rsidRPr="00443A58">
        <w:rPr>
          <w:b/>
        </w:rPr>
        <w:t>Старая редакция:</w:t>
      </w:r>
    </w:p>
    <w:p w:rsidR="00955F74" w:rsidRDefault="00955F74" w:rsidP="000D34FC">
      <w:pPr>
        <w:jc w:val="both"/>
      </w:pPr>
      <w:r>
        <w:t xml:space="preserve">3.1. Директор является должностным лицом Ассоциации и назначается Общим собранием членов Ассоциации по представлению Правления на срок - </w:t>
      </w:r>
      <w:r w:rsidRPr="00955F74">
        <w:rPr>
          <w:b/>
          <w:i/>
        </w:rPr>
        <w:t>2</w:t>
      </w:r>
      <w:r>
        <w:t xml:space="preserve"> года.</w:t>
      </w:r>
    </w:p>
    <w:p w:rsidR="00955F74" w:rsidRPr="000D34FC" w:rsidRDefault="00955F74" w:rsidP="000D34FC">
      <w:pPr>
        <w:jc w:val="both"/>
      </w:pPr>
      <w:r w:rsidRPr="000D34FC">
        <w:t>8.5. Настоящее Положение вступает в силу 01.07.2017 г., но не ранее чем со дня внесения сведений о нем в государственный реестр саморегулируемых организаций.</w:t>
      </w:r>
      <w:r w:rsidR="000D34FC" w:rsidRPr="000D34FC">
        <w:t xml:space="preserve"> Изменения, внесенные в </w:t>
      </w:r>
      <w:r w:rsidR="000D34FC" w:rsidRPr="000D34FC">
        <w:lastRenderedPageBreak/>
        <w:t>настоящее Положение, решение о признании утратившим силу настоящего Положения, вступают в силу со дня внесения сведений о них в государственный реестр саморегулируемых организаций.</w:t>
      </w:r>
    </w:p>
    <w:p w:rsidR="00955F74" w:rsidRPr="00443A58" w:rsidRDefault="00955F74" w:rsidP="00955F74">
      <w:pPr>
        <w:rPr>
          <w:b/>
        </w:rPr>
      </w:pPr>
      <w:r w:rsidRPr="00443A58">
        <w:rPr>
          <w:b/>
        </w:rPr>
        <w:t>Новая редакция:</w:t>
      </w:r>
    </w:p>
    <w:p w:rsidR="00955F74" w:rsidRDefault="00955F74" w:rsidP="000D34FC">
      <w:pPr>
        <w:jc w:val="both"/>
      </w:pPr>
      <w:r>
        <w:t xml:space="preserve">3.1. Директор является должностным лицом Ассоциации и назначается Общим собранием членов Ассоциации по представлению Правления на срок - </w:t>
      </w:r>
      <w:r w:rsidRPr="00955F74">
        <w:rPr>
          <w:b/>
          <w:i/>
        </w:rPr>
        <w:t>4</w:t>
      </w:r>
      <w:r>
        <w:t xml:space="preserve"> года.</w:t>
      </w:r>
    </w:p>
    <w:p w:rsidR="000D34FC" w:rsidRDefault="000D34FC" w:rsidP="00955F74">
      <w:r>
        <w:t>8.5. - исключен</w:t>
      </w:r>
    </w:p>
    <w:p w:rsidR="00955F74" w:rsidRDefault="00955F74" w:rsidP="00955F74"/>
    <w:p w:rsidR="00EC47EE" w:rsidRPr="00EC47EE" w:rsidRDefault="00EC47EE" w:rsidP="00EC47EE">
      <w:pPr>
        <w:jc w:val="center"/>
        <w:rPr>
          <w:b/>
          <w:sz w:val="28"/>
          <w:szCs w:val="28"/>
        </w:rPr>
      </w:pPr>
      <w:r w:rsidRPr="00EC47EE">
        <w:rPr>
          <w:b/>
          <w:sz w:val="28"/>
          <w:szCs w:val="28"/>
        </w:rPr>
        <w:t xml:space="preserve">Положение о Правлении Ассоциации </w:t>
      </w:r>
      <w:r>
        <w:rPr>
          <w:b/>
          <w:sz w:val="28"/>
          <w:szCs w:val="28"/>
        </w:rPr>
        <w:t>«</w:t>
      </w:r>
      <w:r w:rsidRPr="00EC47EE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РО</w:t>
      </w:r>
      <w:r w:rsidRPr="00EC47EE">
        <w:rPr>
          <w:b/>
          <w:sz w:val="28"/>
          <w:szCs w:val="28"/>
        </w:rPr>
        <w:t xml:space="preserve"> «</w:t>
      </w:r>
      <w:proofErr w:type="spellStart"/>
      <w:r w:rsidRPr="00EC47EE">
        <w:rPr>
          <w:b/>
          <w:sz w:val="28"/>
          <w:szCs w:val="28"/>
        </w:rPr>
        <w:t>ЛпКо</w:t>
      </w:r>
      <w:proofErr w:type="spellEnd"/>
      <w:r w:rsidRPr="00EC47EE">
        <w:rPr>
          <w:b/>
          <w:sz w:val="28"/>
          <w:szCs w:val="28"/>
        </w:rPr>
        <w:t>»</w:t>
      </w:r>
    </w:p>
    <w:p w:rsidR="00DB7150" w:rsidRPr="00443A58" w:rsidRDefault="00DB7150" w:rsidP="00DB7150">
      <w:pPr>
        <w:rPr>
          <w:b/>
        </w:rPr>
      </w:pPr>
      <w:r w:rsidRPr="00443A58">
        <w:rPr>
          <w:b/>
        </w:rPr>
        <w:t>Старая редакция:</w:t>
      </w:r>
    </w:p>
    <w:p w:rsidR="00836B82" w:rsidRPr="00836B82" w:rsidRDefault="00836B82" w:rsidP="00836B82">
      <w:pPr>
        <w:jc w:val="both"/>
      </w:pPr>
      <w:r w:rsidRPr="00836B82">
        <w:rPr>
          <w:bCs/>
        </w:rPr>
        <w:tab/>
        <w:t xml:space="preserve">3.2. </w:t>
      </w:r>
      <w:r w:rsidRPr="00836B82">
        <w:t>Правление</w:t>
      </w:r>
      <w:r w:rsidRPr="00836B82">
        <w:rPr>
          <w:bCs/>
        </w:rPr>
        <w:t xml:space="preserve"> Ассоциации вправе распоряжаться денежными средствами Ассоциации, предусмотренными статьей «Резерв расходов </w:t>
      </w:r>
      <w:r w:rsidRPr="00836B82">
        <w:t>Правления</w:t>
      </w:r>
      <w:r w:rsidRPr="00836B82">
        <w:rPr>
          <w:bCs/>
        </w:rPr>
        <w:t xml:space="preserve">» сметы доходов и расходов Ассоциации, на цели, определенные решением </w:t>
      </w:r>
      <w:r w:rsidRPr="00836B82">
        <w:t>Правления</w:t>
      </w:r>
      <w:r w:rsidRPr="00836B82">
        <w:rPr>
          <w:bCs/>
        </w:rPr>
        <w:t xml:space="preserve">, в том числе: </w:t>
      </w:r>
      <w:r w:rsidRPr="00836B82">
        <w:t xml:space="preserve">расходы на публикации в СМИ материалов, касающихся деятельности Ассоциации, расходы на оказание информационной и иной помощи членам Ассоциации, расходы, связанные с решением вопросов, направленных на выполнение требований действующего законодательства Российской Федерации, а также расходы, связанные с участием Ассоциации в деятельности Национального объединения изыскателей и проектировщиков, </w:t>
      </w:r>
      <w:proofErr w:type="spellStart"/>
      <w:r w:rsidRPr="00836B82">
        <w:t>Минрегиона</w:t>
      </w:r>
      <w:proofErr w:type="spellEnd"/>
      <w:r w:rsidRPr="00836B82">
        <w:t xml:space="preserve"> РФ, </w:t>
      </w:r>
      <w:proofErr w:type="spellStart"/>
      <w:r w:rsidRPr="00836B82">
        <w:t>Ростехнадзора</w:t>
      </w:r>
      <w:proofErr w:type="spellEnd"/>
      <w:r w:rsidRPr="00836B82">
        <w:t xml:space="preserve"> РФ и прочих органов, включая командировочные расходы, вознаграждение, вручение подарков, оказание материальной помощи членам Правления Ассоциации, иным лицам, трудовым коллективам и организациям, привнесшим значительный вклад в деятельность Ассоциации, иные расходы, определенные решением Правления Ассоциации, связанные с деятельностью Ассоциации.</w:t>
      </w:r>
    </w:p>
    <w:p w:rsidR="00DB7150" w:rsidRDefault="00DB7150" w:rsidP="000D34FC">
      <w:pPr>
        <w:jc w:val="both"/>
      </w:pPr>
      <w:r>
        <w:t xml:space="preserve">4.5. Срок действия полномочий членов Правления определяется Общим собранием членов Ассоциации и не может превышать </w:t>
      </w:r>
      <w:r w:rsidRPr="00DB7150">
        <w:rPr>
          <w:b/>
          <w:i/>
        </w:rPr>
        <w:t>2 (два)</w:t>
      </w:r>
      <w:r>
        <w:t xml:space="preserve"> года.</w:t>
      </w:r>
    </w:p>
    <w:p w:rsidR="00EC47EE" w:rsidRDefault="00EC47EE" w:rsidP="000D34FC">
      <w:pPr>
        <w:jc w:val="both"/>
      </w:pPr>
      <w:r>
        <w:t xml:space="preserve">5.3. Срок действия полномочий Председателя Правления определяется Общим собранием членов Ассоциации и не может превышать </w:t>
      </w:r>
      <w:r w:rsidRPr="00EC47EE">
        <w:rPr>
          <w:b/>
          <w:i/>
        </w:rPr>
        <w:t>2 (два)</w:t>
      </w:r>
      <w:r>
        <w:t xml:space="preserve"> года. При этом одно и то же лицо может избираться Председателем Правления неограниченное число раз.</w:t>
      </w:r>
    </w:p>
    <w:p w:rsidR="00EC47EE" w:rsidRPr="000D34FC" w:rsidRDefault="00EC47EE" w:rsidP="000D34FC">
      <w:pPr>
        <w:jc w:val="both"/>
      </w:pPr>
      <w:r w:rsidRPr="000D34FC">
        <w:t>10.2. Настоящее Положение вступает в силу 01.07.2017 г., но не ранее чем со дня внесения сведений о нем в государственный реестр саморегулируемых организаций. Изменения, внесенные в настоящее Положение, решение о признании утратившим силу настоящего Положения, вступают r силу со дня внесения сведений о них в государственный реестр саморегулируемых организаций.</w:t>
      </w:r>
    </w:p>
    <w:p w:rsidR="00DB7150" w:rsidRPr="00443A58" w:rsidRDefault="00DB7150" w:rsidP="00DB7150">
      <w:pPr>
        <w:rPr>
          <w:b/>
        </w:rPr>
      </w:pPr>
      <w:r w:rsidRPr="00443A58">
        <w:rPr>
          <w:b/>
        </w:rPr>
        <w:t>Новая редакция:</w:t>
      </w:r>
    </w:p>
    <w:p w:rsidR="00836B82" w:rsidRPr="00836B82" w:rsidRDefault="00836B82" w:rsidP="00836B82">
      <w:pPr>
        <w:jc w:val="both"/>
      </w:pPr>
      <w:r w:rsidRPr="00836B82">
        <w:rPr>
          <w:bCs/>
        </w:rPr>
        <w:tab/>
        <w:t xml:space="preserve">3.2. </w:t>
      </w:r>
      <w:r w:rsidRPr="00836B82">
        <w:t>Правление</w:t>
      </w:r>
      <w:r w:rsidRPr="00836B82">
        <w:rPr>
          <w:bCs/>
        </w:rPr>
        <w:t xml:space="preserve"> Ассоциации вправе распоряжаться денежными средствами Ассоциации, предусмотренными статьей «Резерв расходов </w:t>
      </w:r>
      <w:r w:rsidRPr="00836B82">
        <w:t>Правления</w:t>
      </w:r>
      <w:r w:rsidRPr="00836B82">
        <w:rPr>
          <w:bCs/>
        </w:rPr>
        <w:t xml:space="preserve">» сметы доходов и расходов Ассоциации, на цели, определенные решением </w:t>
      </w:r>
      <w:r w:rsidRPr="00836B82">
        <w:t>Правления</w:t>
      </w:r>
      <w:r w:rsidRPr="00836B82">
        <w:rPr>
          <w:bCs/>
        </w:rPr>
        <w:t xml:space="preserve">, в том числе: </w:t>
      </w:r>
      <w:r w:rsidRPr="00836B82">
        <w:t>расходы на публикации в СМИ материалов, касающихся деятельности Ассоциации, расходы на оказание информационной и иной помощи членам Ассоциации, расходы, связанные с решением вопросов, направленных на выполнение требований действующего законодательства Российской Федерации, а также расходы, связанные с участием Ассоциации в деятельности Национального объединения изыскателей и проектировщиков, федеральных, регион</w:t>
      </w:r>
      <w:r w:rsidR="00312248">
        <w:t>альных, местных органов власти и</w:t>
      </w:r>
      <w:r w:rsidRPr="00836B82">
        <w:t xml:space="preserve"> организаций</w:t>
      </w:r>
      <w:r w:rsidR="00312248">
        <w:t xml:space="preserve">, </w:t>
      </w:r>
      <w:bookmarkStart w:id="0" w:name="_GoBack"/>
      <w:bookmarkEnd w:id="0"/>
      <w:r w:rsidRPr="00836B82">
        <w:t xml:space="preserve">объединений строительной отрасли, включая командировочные расходы, вознаграждение, вручение подарков, оказание материальной помощи членам Правления Ассоциации, иным лицам, трудовым коллективам и организациям, привнесшим значительный вклад в деятельность </w:t>
      </w:r>
      <w:r w:rsidRPr="00836B82">
        <w:lastRenderedPageBreak/>
        <w:t>Ассоциации, иные расходы, определенные решением Правления Ассоциации, связанные с деятельностью Ассоциации.</w:t>
      </w:r>
    </w:p>
    <w:p w:rsidR="00DB7150" w:rsidRPr="00443A58" w:rsidRDefault="00DB7150" w:rsidP="000D34FC">
      <w:pPr>
        <w:jc w:val="both"/>
      </w:pPr>
      <w:r>
        <w:t xml:space="preserve">4.5. Срок действия полномочий членов Правления определяется Общим собранием членов Ассоциации и не может превышать </w:t>
      </w:r>
      <w:r w:rsidRPr="00DB7150">
        <w:rPr>
          <w:b/>
          <w:i/>
        </w:rPr>
        <w:t>4 (</w:t>
      </w:r>
      <w:r>
        <w:rPr>
          <w:b/>
          <w:i/>
        </w:rPr>
        <w:t>четыре</w:t>
      </w:r>
      <w:r w:rsidRPr="00DB7150">
        <w:rPr>
          <w:b/>
          <w:i/>
        </w:rPr>
        <w:t>)</w:t>
      </w:r>
      <w:r>
        <w:t xml:space="preserve"> года.</w:t>
      </w:r>
    </w:p>
    <w:p w:rsidR="00EC47EE" w:rsidRDefault="00EC47EE" w:rsidP="000D34FC">
      <w:pPr>
        <w:jc w:val="both"/>
      </w:pPr>
      <w:r>
        <w:t xml:space="preserve">5.3. Срок действия полномочий Председателя Правления определяется Общим собранием членов Ассоциации и не может превышать </w:t>
      </w:r>
      <w:r w:rsidRPr="00EC47EE">
        <w:rPr>
          <w:b/>
          <w:i/>
        </w:rPr>
        <w:t>4 (четыре)</w:t>
      </w:r>
      <w:r>
        <w:t xml:space="preserve"> года. При этом одно и то же лицо может избираться Председателем Правления неограниченное число раз.</w:t>
      </w:r>
    </w:p>
    <w:p w:rsidR="00836B82" w:rsidRPr="00443A58" w:rsidRDefault="00836B82" w:rsidP="000D34FC">
      <w:pPr>
        <w:jc w:val="both"/>
      </w:pPr>
      <w:r>
        <w:t>10.2. - исключен</w:t>
      </w:r>
    </w:p>
    <w:p w:rsidR="00443A58" w:rsidRDefault="00443A58" w:rsidP="00443A58"/>
    <w:p w:rsidR="00443A58" w:rsidRPr="0016081B" w:rsidRDefault="00443A58" w:rsidP="0016081B">
      <w:pPr>
        <w:rPr>
          <w:color w:val="FF0000"/>
        </w:rPr>
      </w:pPr>
    </w:p>
    <w:sectPr w:rsidR="00443A58" w:rsidRPr="00160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3B3E4F"/>
    <w:multiLevelType w:val="multilevel"/>
    <w:tmpl w:val="257C6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17"/>
    <w:rsid w:val="00052BDA"/>
    <w:rsid w:val="000D34FC"/>
    <w:rsid w:val="0016081B"/>
    <w:rsid w:val="001E5A1D"/>
    <w:rsid w:val="00211426"/>
    <w:rsid w:val="00284272"/>
    <w:rsid w:val="002A64A2"/>
    <w:rsid w:val="00312248"/>
    <w:rsid w:val="00364429"/>
    <w:rsid w:val="00443A58"/>
    <w:rsid w:val="00544A92"/>
    <w:rsid w:val="005C1CDA"/>
    <w:rsid w:val="00602301"/>
    <w:rsid w:val="0061064D"/>
    <w:rsid w:val="00615C44"/>
    <w:rsid w:val="00630BB8"/>
    <w:rsid w:val="006318F5"/>
    <w:rsid w:val="00665C1E"/>
    <w:rsid w:val="006E2878"/>
    <w:rsid w:val="00713C57"/>
    <w:rsid w:val="00785EE4"/>
    <w:rsid w:val="007A4E04"/>
    <w:rsid w:val="007B0154"/>
    <w:rsid w:val="00827766"/>
    <w:rsid w:val="00836B82"/>
    <w:rsid w:val="00871666"/>
    <w:rsid w:val="00892130"/>
    <w:rsid w:val="008F6661"/>
    <w:rsid w:val="00937166"/>
    <w:rsid w:val="00955F74"/>
    <w:rsid w:val="009B5E3E"/>
    <w:rsid w:val="00A16186"/>
    <w:rsid w:val="00A424D9"/>
    <w:rsid w:val="00B0518D"/>
    <w:rsid w:val="00BE27F5"/>
    <w:rsid w:val="00C657A4"/>
    <w:rsid w:val="00CC3C6D"/>
    <w:rsid w:val="00D10168"/>
    <w:rsid w:val="00DA69DB"/>
    <w:rsid w:val="00DB7150"/>
    <w:rsid w:val="00DE646A"/>
    <w:rsid w:val="00E33640"/>
    <w:rsid w:val="00E5734F"/>
    <w:rsid w:val="00EC47EE"/>
    <w:rsid w:val="00F63AB4"/>
    <w:rsid w:val="00FA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1464D"/>
  <w15:chartTrackingRefBased/>
  <w15:docId w15:val="{A26E741D-9188-44DF-8891-C89A79DA5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2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27F5"/>
    <w:rPr>
      <w:b/>
      <w:bCs/>
    </w:rPr>
  </w:style>
  <w:style w:type="character" w:customStyle="1" w:styleId="js-phone-number">
    <w:name w:val="js-phone-number"/>
    <w:basedOn w:val="a0"/>
    <w:rsid w:val="00BE27F5"/>
  </w:style>
  <w:style w:type="character" w:styleId="a5">
    <w:name w:val="Hyperlink"/>
    <w:basedOn w:val="a0"/>
    <w:uiPriority w:val="99"/>
    <w:semiHidden/>
    <w:unhideWhenUsed/>
    <w:rsid w:val="00BE27F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E2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E27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9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26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01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77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8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1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6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8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6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5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7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1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42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8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70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02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244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320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04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08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9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56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4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43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67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37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003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739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3883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094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1467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4843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487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028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1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13</cp:revision>
  <cp:lastPrinted>2022-07-25T15:56:00Z</cp:lastPrinted>
  <dcterms:created xsi:type="dcterms:W3CDTF">2025-01-10T15:36:00Z</dcterms:created>
  <dcterms:modified xsi:type="dcterms:W3CDTF">2025-01-17T11:55:00Z</dcterms:modified>
</cp:coreProperties>
</file>